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Zarządzenie Nr 17/2025</w:t>
      </w:r>
    </w:p>
    <w:p>
      <w:pPr>
        <w:pStyle w:val="Normal"/>
        <w:jc w:val="center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Dyrektora Szkoły Podstawowej nr 1 im. Stanisławy Łakomik w Czeladzi</w:t>
      </w:r>
    </w:p>
    <w:p>
      <w:pPr>
        <w:pStyle w:val="Normal"/>
        <w:jc w:val="center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z dnia 20 listopada 2025 r.</w:t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w sprawie przeprowadzenia inwentaryzacji w Szkole Podstawowej nr 1 im. Stanisławy Łakomik w Czeladzi</w:t>
      </w:r>
      <w:r>
        <w:rPr>
          <w:rFonts w:cs="Arial" w:ascii="Arial" w:hAnsi="Arial"/>
          <w:color w:val="000000"/>
          <w:sz w:val="20"/>
          <w:szCs w:val="20"/>
        </w:rPr>
        <w:t xml:space="preserve"> </w:t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Na podstawie art.26 i 27 ustawy z dnia 29 września 1994 r. o rachunkowości (tj. Dz. U. z2023 r. poz. 120 ze zm.) oraz Zarządzenia nr 9a/2018 Dyrektora Szkoły Podstawowej nr1 im. Stanisławy Łakomik </w:t>
      </w:r>
    </w:p>
    <w:p>
      <w:pPr>
        <w:pStyle w:val="Normal"/>
        <w:jc w:val="both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w sprawie wprowadzenia Instrukcji w sprawie gospodarki majątkiem trwałym, inwentaryzacji majątku </w:t>
        <w:br/>
        <w:t xml:space="preserve">i zasad odpowiedzialności za powierzone mienie </w:t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1.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Zarządzam przeprowadzenie inwentaryzacji składników majątkowych w Szkole Podstawowej nr 1 im. Stanisławy Łakomik  w Czeladzi  w tym drogą spisu z natury: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Spis z natury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Druki ścisłego zarachowania i dokumenty publiczne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Zapasy materiałów, towarów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Środki trwałe</w:t>
      </w:r>
    </w:p>
    <w:p>
      <w:pPr>
        <w:pStyle w:val="ListParagraph"/>
        <w:numPr>
          <w:ilvl w:val="0"/>
          <w:numId w:val="3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Pozostałe środki trwałe</w:t>
      </w:r>
    </w:p>
    <w:p>
      <w:pPr>
        <w:pStyle w:val="Normal"/>
        <w:ind w:left="851" w:hanging="284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Pisemne potwierdzenia stanów sald od kontrahentów:</w:t>
      </w:r>
    </w:p>
    <w:p>
      <w:pPr>
        <w:pStyle w:val="ListParagraph"/>
        <w:numPr>
          <w:ilvl w:val="0"/>
          <w:numId w:val="2"/>
        </w:numPr>
        <w:ind w:left="851" w:hanging="284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>Należności i zobowiązania</w:t>
      </w:r>
    </w:p>
    <w:p>
      <w:pPr>
        <w:pStyle w:val="ListParagraph"/>
        <w:numPr>
          <w:ilvl w:val="0"/>
          <w:numId w:val="2"/>
        </w:numPr>
        <w:ind w:left="851" w:hanging="284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>Rachunki bankowe</w:t>
      </w:r>
    </w:p>
    <w:p>
      <w:pPr>
        <w:pStyle w:val="ListParagraph"/>
        <w:numPr>
          <w:ilvl w:val="0"/>
          <w:numId w:val="2"/>
        </w:numPr>
        <w:ind w:left="851" w:hanging="284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Weryfikacja danych ewidencyjnych ze stanem wynikającym z dowodów księgowych: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wartości niematerialne i prawne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i zobowiązania z tytułów publiczno-prawnych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i zobowiązań wobec pracowników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z tytułu dochodów budżetowych i inne należności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Należności z tytułu zaciągniętych pożyczek z ZFŚS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księgozbiór</w:t>
      </w:r>
    </w:p>
    <w:p>
      <w:pPr>
        <w:pStyle w:val="ListParagraph"/>
        <w:numPr>
          <w:ilvl w:val="0"/>
          <w:numId w:val="4"/>
        </w:numPr>
        <w:ind w:left="851" w:hanging="28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weryfikacja pozostałych kont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w terminie </w:t>
      </w:r>
      <w:r>
        <w:rPr>
          <w:rFonts w:cs="Arial" w:ascii="Arial" w:hAnsi="Arial"/>
          <w:i/>
          <w:color w:val="000000"/>
          <w:sz w:val="20"/>
          <w:szCs w:val="20"/>
        </w:rPr>
        <w:t>od dnia 24 listopada 2025 r. do dnia 31 grudnia 2025 r.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2.</w:t>
      </w:r>
    </w:p>
    <w:p>
      <w:pPr>
        <w:pStyle w:val="Normal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Powołuję komisję inwentaryzacyjną w składzie:</w:t>
      </w:r>
    </w:p>
    <w:p>
      <w:pPr>
        <w:pStyle w:val="Normal"/>
        <w:ind w:firstLine="426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 xml:space="preserve">1. </w:t>
      </w:r>
      <w:r>
        <w:rPr>
          <w:rFonts w:cs="Arial" w:ascii="Arial" w:hAnsi="Arial"/>
          <w:color w:val="000000"/>
          <w:sz w:val="20"/>
          <w:szCs w:val="20"/>
        </w:rPr>
        <w:t>Balińska Bożena</w:t>
        <w:tab/>
        <w:tab/>
        <w:t>– przewodniczący</w:t>
      </w:r>
    </w:p>
    <w:p>
      <w:pPr>
        <w:pStyle w:val="Normal"/>
        <w:ind w:firstLine="426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 xml:space="preserve">2. </w:t>
      </w:r>
      <w:r>
        <w:rPr>
          <w:rFonts w:cs="Arial" w:ascii="Arial" w:hAnsi="Arial"/>
          <w:color w:val="000000"/>
          <w:sz w:val="20"/>
          <w:szCs w:val="20"/>
        </w:rPr>
        <w:t>Zmarzły Miriam</w:t>
        <w:tab/>
        <w:tab/>
        <w:tab/>
        <w:t>– członek</w:t>
      </w:r>
    </w:p>
    <w:p>
      <w:pPr>
        <w:pStyle w:val="Normal"/>
        <w:ind w:firstLine="426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Cs/>
          <w:color w:val="000000"/>
          <w:sz w:val="20"/>
          <w:szCs w:val="20"/>
        </w:rPr>
        <w:t xml:space="preserve">3. </w:t>
      </w:r>
      <w:r>
        <w:rPr>
          <w:rFonts w:cs="Arial" w:ascii="Arial" w:hAnsi="Arial"/>
          <w:color w:val="000000"/>
          <w:sz w:val="20"/>
          <w:szCs w:val="20"/>
        </w:rPr>
        <w:t>Warot Magdalena</w:t>
        <w:tab/>
        <w:tab/>
        <w:t>– członek</w:t>
      </w:r>
    </w:p>
    <w:p>
      <w:pPr>
        <w:pStyle w:val="Normal"/>
        <w:ind w:firstLine="426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4. Szponder Agnieszka</w:t>
        <w:tab/>
        <w:tab/>
        <w:t>– członek</w:t>
      </w:r>
    </w:p>
    <w:p>
      <w:pPr>
        <w:pStyle w:val="Normal"/>
        <w:ind w:firstLine="426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 xml:space="preserve">5. Podgórni Anna </w:t>
        <w:tab/>
        <w:tab/>
        <w:tab/>
        <w:t>– członek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3.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Członków komisji czynię odpowiedzialnymi za właściwe, dokładne i rzetelne</w:t>
      </w:r>
    </w:p>
    <w:p>
      <w:pPr>
        <w:pStyle w:val="Normal"/>
        <w:rPr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przeprowadzenie inwentaryzacji, zgodnie ze stanem faktycznym.</w:t>
      </w:r>
    </w:p>
    <w:p>
      <w:pPr>
        <w:pStyle w:val="Normal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4.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Zobowiązuję Komisję Inwentaryzacyjną do przedłożenia protokołu z zakończonej inwentaryzacji.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5.</w:t>
      </w:r>
    </w:p>
    <w:p>
      <w:pPr>
        <w:pStyle w:val="Normal"/>
        <w:rPr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Zobowiązuję Głównego księgowego do przeprowadzenia weryfikacji aktywów i pasywów nie objętych spisem z natury i potwierdzeniem stanu sald.</w:t>
      </w:r>
    </w:p>
    <w:p>
      <w:pPr>
        <w:pStyle w:val="Normal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§ 6.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Zarządzenie wchodzi w życie z dniem podjęcia i zostaje podane do wiadomości poprzez zamieszczenie na stronie BIP oraz  wywieszanie na tablicy ogłoszeń szkoły.</w:t>
      </w:r>
    </w:p>
    <w:p>
      <w:pPr>
        <w:pStyle w:val="Normal"/>
        <w:suppressAutoHyphens w:val="false"/>
        <w:ind w:left="6480" w:firstLine="600"/>
        <w:rPr>
          <w:rFonts w:ascii="Calibri" w:hAnsi="Calibri" w:eastAsia="Calibri" w:cs="Arial"/>
          <w:color w:val="FF0000"/>
          <w:sz w:val="20"/>
          <w:szCs w:val="20"/>
          <w:lang w:eastAsia="pl-PL"/>
        </w:rPr>
      </w:pPr>
      <w:r>
        <w:rPr>
          <w:rFonts w:eastAsia="Calibri" w:cs="Arial" w:ascii="Calibri" w:hAnsi="Calibri"/>
          <w:color w:val="FF0000"/>
          <w:sz w:val="20"/>
          <w:szCs w:val="20"/>
          <w:lang w:eastAsia="pl-PL"/>
        </w:rPr>
        <w:t>Dyrektorka</w:t>
      </w:r>
    </w:p>
    <w:p>
      <w:pPr>
        <w:pStyle w:val="Normal"/>
        <w:suppressAutoHyphens w:val="false"/>
        <w:ind w:left="5664" w:hanging="0"/>
        <w:jc w:val="center"/>
        <w:rPr>
          <w:rFonts w:ascii="Calibri" w:hAnsi="Calibri" w:eastAsia="Calibri" w:cs="Arial"/>
          <w:color w:val="FF0000"/>
          <w:sz w:val="20"/>
          <w:szCs w:val="20"/>
          <w:lang w:eastAsia="pl-PL"/>
        </w:rPr>
      </w:pPr>
      <w:r>
        <w:rPr>
          <w:rFonts w:eastAsia="Calibri" w:cs="Arial" w:ascii="Calibri" w:hAnsi="Calibri"/>
          <w:color w:val="FF0000"/>
          <w:sz w:val="20"/>
          <w:szCs w:val="20"/>
          <w:lang w:eastAsia="pl-PL"/>
        </w:rPr>
        <w:t>Szkoły Podstawowej nr 1</w:t>
      </w:r>
    </w:p>
    <w:p>
      <w:pPr>
        <w:pStyle w:val="Normal"/>
        <w:suppressAutoHyphens w:val="false"/>
        <w:ind w:left="5664" w:hanging="0"/>
        <w:jc w:val="center"/>
        <w:rPr>
          <w:rFonts w:ascii="Calibri" w:hAnsi="Calibri" w:eastAsia="Calibri" w:cs="Arial"/>
          <w:color w:val="FF0000"/>
          <w:sz w:val="20"/>
          <w:szCs w:val="20"/>
          <w:lang w:eastAsia="pl-PL"/>
        </w:rPr>
      </w:pPr>
      <w:r>
        <w:rPr>
          <w:rFonts w:eastAsia="Calibri" w:cs="Arial" w:ascii="Calibri" w:hAnsi="Calibri"/>
          <w:color w:val="FF0000"/>
          <w:sz w:val="20"/>
          <w:szCs w:val="20"/>
          <w:lang w:eastAsia="pl-PL"/>
        </w:rPr>
        <w:t>Im. Stanisławy Łakomik</w:t>
      </w:r>
    </w:p>
    <w:p>
      <w:pPr>
        <w:pStyle w:val="Normal"/>
        <w:suppressAutoHyphens w:val="false"/>
        <w:ind w:left="5664" w:hanging="0"/>
        <w:jc w:val="center"/>
        <w:rPr>
          <w:rFonts w:ascii="Calibri" w:hAnsi="Calibri" w:eastAsia="Calibri" w:cs="Arial"/>
          <w:color w:val="FF0000"/>
          <w:sz w:val="20"/>
          <w:szCs w:val="20"/>
          <w:lang w:eastAsia="pl-PL"/>
        </w:rPr>
      </w:pPr>
      <w:r>
        <w:rPr>
          <w:rFonts w:eastAsia="Calibri" w:cs="Arial" w:ascii="Calibri" w:hAnsi="Calibri"/>
          <w:color w:val="FF0000"/>
          <w:sz w:val="20"/>
          <w:szCs w:val="20"/>
          <w:lang w:eastAsia="pl-PL"/>
        </w:rPr>
        <w:t>w Czeladzi</w:t>
      </w:r>
    </w:p>
    <w:p>
      <w:pPr>
        <w:pStyle w:val="Normal"/>
        <w:suppressAutoHyphens w:val="false"/>
        <w:ind w:left="5664" w:hanging="0"/>
        <w:jc w:val="center"/>
        <w:rPr/>
      </w:pPr>
      <w:r>
        <w:rPr>
          <w:rFonts w:eastAsia="Calibri" w:cs="Arial" w:ascii="Calibri" w:hAnsi="Calibri"/>
          <w:color w:val="FF0000"/>
          <w:sz w:val="20"/>
          <w:szCs w:val="20"/>
          <w:lang w:eastAsia="pl-PL"/>
        </w:rPr>
        <w:t>mgr Agata Grabowska-Maj</w:t>
      </w:r>
    </w:p>
    <w:sectPr>
      <w:type w:val="nextPage"/>
      <w:pgSz w:w="11906" w:h="16838"/>
      <w:pgMar w:left="1417" w:right="1417" w:header="0" w:top="851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b160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bb160a"/>
    <w:rPr>
      <w:rFonts w:ascii="Segoe UI" w:hAnsi="Segoe UI" w:eastAsia="Times New Roman" w:cs="Segoe UI"/>
      <w:sz w:val="18"/>
      <w:szCs w:val="18"/>
      <w:lang w:eastAsia="ar-SA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bb160a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47897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LibreOffice/6.0.5.2$Windows_X86_64 LibreOffice_project/54c8cbb85f300ac59db32fe8a675ff7683cd5a16</Application>
  <Pages>1</Pages>
  <Words>322</Words>
  <Characters>1916</Characters>
  <CharactersWithSpaces>2195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2025-11-21T06:57:00Z</dcterms:created>
  <dc:creator>Dorota Gil</dc:creator>
  <dc:description/>
  <dc:language>pl-PL</dc:language>
  <cp:lastModifiedBy>Dorota Gil</cp:lastModifiedBy>
  <cp:lastPrinted>2025-11-21T11:14:00Z</cp:lastPrinted>
  <dcterms:modified xsi:type="dcterms:W3CDTF">2025-11-21T11:29:00Z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